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附件二：</w:t>
      </w:r>
      <w:bookmarkStart w:id="5" w:name="_GoBack"/>
      <w:bookmarkEnd w:id="5"/>
    </w:p>
    <w:p>
      <w:pPr>
        <w:pStyle w:val="2"/>
        <w:bidi w:val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《</w:t>
      </w:r>
      <w:r>
        <w:rPr>
          <w:rFonts w:hint="eastAsia"/>
          <w:sz w:val="30"/>
          <w:szCs w:val="30"/>
          <w:lang w:val="en-US" w:eastAsia="zh-CN"/>
        </w:rPr>
        <w:t>2021年</w:t>
      </w:r>
      <w:r>
        <w:rPr>
          <w:rFonts w:hint="eastAsia"/>
          <w:sz w:val="30"/>
          <w:szCs w:val="30"/>
        </w:rPr>
        <w:t>武汉晴川学院10.25</w:t>
      </w:r>
      <w:r>
        <w:rPr>
          <w:rFonts w:hint="eastAsia"/>
          <w:sz w:val="30"/>
          <w:szCs w:val="30"/>
          <w:lang w:val="en-US" w:eastAsia="zh-CN"/>
        </w:rPr>
        <w:t>心理情景剧</w:t>
      </w:r>
      <w:r>
        <w:rPr>
          <w:rFonts w:hint="eastAsia"/>
          <w:sz w:val="30"/>
          <w:szCs w:val="30"/>
        </w:rPr>
        <w:t>节目评分表</w:t>
      </w:r>
      <w:r>
        <w:rPr>
          <w:rFonts w:hint="eastAsia"/>
          <w:sz w:val="30"/>
          <w:szCs w:val="30"/>
          <w:lang w:eastAsia="zh-CN"/>
        </w:rPr>
        <w:t>》</w:t>
      </w:r>
    </w:p>
    <w:tbl>
      <w:tblPr>
        <w:tblStyle w:val="3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81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序号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评分标准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b/>
                <w:bCs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评分标准及分值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剧本内容（40分）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0" w:name="_Hlk84283349"/>
            <w:r>
              <w:rPr>
                <w:rFonts w:hint="eastAsia" w:ascii="宋体" w:hAnsi="宋体" w:cs="宋体"/>
                <w:szCs w:val="28"/>
              </w:rPr>
              <w:t>紧扣主题，内容丰富，语言自然流畅，富有真情实感，主题深刻，表现形式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选材</w:t>
            </w:r>
            <w:r>
              <w:rPr>
                <w:rFonts w:hint="eastAsia" w:ascii="宋体" w:hAnsi="宋体" w:cs="宋体"/>
                <w:szCs w:val="28"/>
              </w:rPr>
              <w:t>独特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表演（2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8"/>
              </w:rPr>
              <w:t>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1" w:name="_Hlk84283378"/>
            <w:r>
              <w:rPr>
                <w:rFonts w:hint="eastAsia" w:ascii="宋体" w:hAnsi="宋体" w:cs="宋体"/>
                <w:szCs w:val="28"/>
              </w:rPr>
              <w:t xml:space="preserve">要求声音洪亮，口齿清晰，语速适当，表达流畅，表演大方得体，情节衔接安排和时间节奏掌握，能充分把握剧中人物性格特点 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精神风貌（20分）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2" w:name="_Hlk84283408"/>
            <w:r>
              <w:rPr>
                <w:rFonts w:hint="eastAsia" w:ascii="宋体" w:hAnsi="宋体" w:cs="宋体"/>
                <w:szCs w:val="28"/>
              </w:rPr>
              <w:t>要求衣着整洁，仪态端庄大方，举止自然、得体，体现朝气蓬勃的精神风貌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创新（10分）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3" w:name="_Hlk84283455"/>
            <w:r>
              <w:rPr>
                <w:rFonts w:hint="eastAsia" w:ascii="宋体" w:hAnsi="宋体" w:cs="宋体"/>
                <w:szCs w:val="28"/>
              </w:rPr>
              <w:t>最好是自编自导自演,剧情独特，语言风格新颖，主题乐观向上，引人入胜，具有观赏性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Cs w:val="28"/>
              </w:rPr>
              <w:t>现场效果（</w:t>
            </w:r>
            <w:r>
              <w:rPr>
                <w:rFonts w:hint="eastAsia" w:ascii="宋体" w:hAnsi="宋体" w:cs="宋体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8"/>
              </w:rPr>
              <w:t>分）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8"/>
              </w:rPr>
            </w:pPr>
            <w:bookmarkStart w:id="4" w:name="_Hlk84283514"/>
            <w:r>
              <w:rPr>
                <w:rFonts w:hint="eastAsia" w:ascii="宋体" w:hAnsi="宋体" w:cs="宋体"/>
                <w:szCs w:val="28"/>
              </w:rPr>
              <w:t xml:space="preserve">现场观众反应程度及评委主观印象，背景音乐是否符合剧情以及渲染气氛 </w:t>
            </w:r>
            <w:bookmarkEnd w:id="4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E23A9"/>
    <w:rsid w:val="07321740"/>
    <w:rsid w:val="25781CBC"/>
    <w:rsid w:val="361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2021-10-11T06:20:00Z</dcterms:created>
  <dc:creator>_!磨人的小妖精_。</dc:creator>
  <cp:lastModifiedBy>_!磨人的小妖精_。</cp:lastModifiedBy>
  <dcterms:modified xsi:type="dcterms:W3CDTF">2021-10-11T06:26:38Z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EE74B142C38B4A0D973C04C88037F7B2</vt:lpwstr>
  </property>
</Properties>
</file>